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42A" w:rsidRDefault="004F742A" w:rsidP="004F742A">
      <w:r>
        <w:t xml:space="preserve">Tabel 2;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2408"/>
        <w:gridCol w:w="2266"/>
        <w:gridCol w:w="2266"/>
      </w:tblGrid>
      <w:tr w:rsidR="004F742A" w:rsidTr="00194B62">
        <w:tc>
          <w:tcPr>
            <w:tcW w:w="2122" w:type="dxa"/>
          </w:tcPr>
          <w:p w:rsidR="004F742A" w:rsidRDefault="004F742A" w:rsidP="00194B62">
            <w:r>
              <w:t>PERSPECTIEF BIJ;</w:t>
            </w:r>
          </w:p>
        </w:tc>
        <w:tc>
          <w:tcPr>
            <w:tcW w:w="2408" w:type="dxa"/>
          </w:tcPr>
          <w:p w:rsidR="004F742A" w:rsidRDefault="004F742A" w:rsidP="00194B62">
            <w:r>
              <w:t>MENING VERANDERT OVER;</w:t>
            </w:r>
          </w:p>
        </w:tc>
        <w:tc>
          <w:tcPr>
            <w:tcW w:w="2266" w:type="dxa"/>
          </w:tcPr>
          <w:p w:rsidR="004F742A" w:rsidRDefault="004F742A" w:rsidP="00194B62">
            <w:r>
              <w:t>MENING DIE HETZELFDE BLIJFT;</w:t>
            </w:r>
          </w:p>
        </w:tc>
        <w:tc>
          <w:tcPr>
            <w:tcW w:w="2266" w:type="dxa"/>
          </w:tcPr>
          <w:p w:rsidR="004F742A" w:rsidRDefault="004F742A" w:rsidP="00194B62">
            <w:r>
              <w:t>VERKLARING</w:t>
            </w:r>
          </w:p>
        </w:tc>
      </w:tr>
      <w:tr w:rsidR="004F742A" w:rsidTr="00194B62">
        <w:tc>
          <w:tcPr>
            <w:tcW w:w="2122" w:type="dxa"/>
          </w:tcPr>
          <w:p w:rsidR="004F742A" w:rsidRDefault="004F742A" w:rsidP="00194B62">
            <w:r>
              <w:t>Claire</w:t>
            </w:r>
          </w:p>
        </w:tc>
        <w:tc>
          <w:tcPr>
            <w:tcW w:w="2408" w:type="dxa"/>
          </w:tcPr>
          <w:p w:rsidR="004F742A" w:rsidRDefault="004F742A" w:rsidP="00194B62">
            <w:r>
              <w:t>Dat Claire ook een beetje agressief is.</w:t>
            </w:r>
          </w:p>
        </w:tc>
        <w:tc>
          <w:tcPr>
            <w:tcW w:w="2266" w:type="dxa"/>
          </w:tcPr>
          <w:p w:rsidR="004F742A" w:rsidRDefault="004F742A" w:rsidP="00194B62">
            <w:r>
              <w:t>Dat Paul agressief is.</w:t>
            </w:r>
          </w:p>
        </w:tc>
        <w:tc>
          <w:tcPr>
            <w:tcW w:w="2266" w:type="dxa"/>
          </w:tcPr>
          <w:p w:rsidR="004F742A" w:rsidRDefault="004F742A" w:rsidP="00194B62">
            <w:r>
              <w:t>Je kan zeggen dat Claire het goed bedoelt dat ze Serge iets aan doet, omdat het voor haar zoon is.</w:t>
            </w:r>
          </w:p>
        </w:tc>
      </w:tr>
      <w:tr w:rsidR="004F742A" w:rsidTr="00194B62">
        <w:tc>
          <w:tcPr>
            <w:tcW w:w="2122" w:type="dxa"/>
          </w:tcPr>
          <w:p w:rsidR="004F742A" w:rsidRDefault="004F742A" w:rsidP="00194B62">
            <w:r>
              <w:t>Vriendin slachtoffer</w:t>
            </w:r>
          </w:p>
        </w:tc>
        <w:tc>
          <w:tcPr>
            <w:tcW w:w="2408" w:type="dxa"/>
          </w:tcPr>
          <w:p w:rsidR="004F742A" w:rsidRDefault="004F742A" w:rsidP="00194B62">
            <w:r>
              <w:t>Ik dacht dat het slachtoffer misschien geen familie meer had, en dat ze daarom op straat sliep, maar als ze nog een vriendin had, had het slachtoffer misschien daar kunnen verblijven.</w:t>
            </w:r>
          </w:p>
        </w:tc>
        <w:tc>
          <w:tcPr>
            <w:tcW w:w="2266" w:type="dxa"/>
          </w:tcPr>
          <w:p w:rsidR="004F742A" w:rsidRDefault="004F742A" w:rsidP="00194B62">
            <w:r>
              <w:t>Dat het zinloos geweld was, de moord op het slachtoffer.</w:t>
            </w:r>
          </w:p>
        </w:tc>
        <w:tc>
          <w:tcPr>
            <w:tcW w:w="2266" w:type="dxa"/>
          </w:tcPr>
          <w:p w:rsidR="004F742A" w:rsidRDefault="004F742A" w:rsidP="00194B62">
            <w:r>
              <w:t>De daders kenden het slachtoffer waarschijnlijk niet eens.</w:t>
            </w:r>
          </w:p>
        </w:tc>
      </w:tr>
      <w:tr w:rsidR="004F742A" w:rsidTr="00194B62">
        <w:tc>
          <w:tcPr>
            <w:tcW w:w="2122" w:type="dxa"/>
          </w:tcPr>
          <w:p w:rsidR="004F742A" w:rsidRDefault="004F742A" w:rsidP="00194B62">
            <w:r>
              <w:t xml:space="preserve">Michel </w:t>
            </w:r>
          </w:p>
        </w:tc>
        <w:tc>
          <w:tcPr>
            <w:tcW w:w="2408" w:type="dxa"/>
          </w:tcPr>
          <w:p w:rsidR="004F742A" w:rsidRDefault="004F742A" w:rsidP="00194B62">
            <w:r>
              <w:t xml:space="preserve">Ik denk dat mijn mening dan kan veranderen over de agressiviteit van Paul, Michels vader. Je leest dan heel anders over Paul, omdat het Michels vader is. </w:t>
            </w:r>
          </w:p>
        </w:tc>
        <w:tc>
          <w:tcPr>
            <w:tcW w:w="2266" w:type="dxa"/>
          </w:tcPr>
          <w:p w:rsidR="004F742A" w:rsidRDefault="004F742A" w:rsidP="00194B62">
            <w:r>
              <w:t>Dat Michel en Rick toch het slachtoffer hebben mishandeld en vermoord om niks voor zover wij, lezers, weten.</w:t>
            </w:r>
          </w:p>
        </w:tc>
        <w:tc>
          <w:tcPr>
            <w:tcW w:w="2266" w:type="dxa"/>
          </w:tcPr>
          <w:p w:rsidR="004F742A" w:rsidRDefault="004F742A" w:rsidP="00194B62">
            <w:r>
              <w:t>Net zoals hierboven. De daders kenden het slachtoffer niet, ik heb nergens gelezen dat het slachtoffer de daders kende.</w:t>
            </w:r>
          </w:p>
        </w:tc>
      </w:tr>
      <w:tr w:rsidR="004F742A" w:rsidTr="00194B62">
        <w:tc>
          <w:tcPr>
            <w:tcW w:w="2122" w:type="dxa"/>
          </w:tcPr>
          <w:p w:rsidR="004F742A" w:rsidRDefault="004F742A" w:rsidP="00194B62">
            <w:r>
              <w:t>Journalist die uitgebreid met alle betrokkenen heeft gepraat</w:t>
            </w:r>
          </w:p>
        </w:tc>
        <w:tc>
          <w:tcPr>
            <w:tcW w:w="2408" w:type="dxa"/>
          </w:tcPr>
          <w:p w:rsidR="004F742A" w:rsidRDefault="004F742A" w:rsidP="00194B62">
            <w:r>
              <w:t>De agressiviteit, omdat je dan niet weet of Paul agressief is. Hij gaat denk ik niet vertellen wat hij allemaal heeft gedaan aan een journalist.</w:t>
            </w:r>
          </w:p>
        </w:tc>
        <w:tc>
          <w:tcPr>
            <w:tcW w:w="2266" w:type="dxa"/>
          </w:tcPr>
          <w:p w:rsidR="004F742A" w:rsidRDefault="004F742A" w:rsidP="00194B62">
            <w:r>
              <w:t>Dat de daders zinloos geweld hebben gebruikt op het slachtoffer in een pinhokje.</w:t>
            </w:r>
          </w:p>
        </w:tc>
        <w:tc>
          <w:tcPr>
            <w:tcW w:w="2266" w:type="dxa"/>
          </w:tcPr>
          <w:p w:rsidR="004F742A" w:rsidRDefault="004F742A" w:rsidP="00194B62">
            <w:r>
              <w:t>Hetzelfde als twee hokjes hierboven.</w:t>
            </w:r>
          </w:p>
        </w:tc>
      </w:tr>
    </w:tbl>
    <w:p w:rsidR="004F742A" w:rsidRDefault="004F742A" w:rsidP="004F742A"/>
    <w:p w:rsidR="004F742A" w:rsidRDefault="004F742A" w:rsidP="004F742A"/>
    <w:p w:rsidR="00FE61B8" w:rsidRDefault="00FE61B8">
      <w:bookmarkStart w:id="0" w:name="_GoBack"/>
      <w:bookmarkEnd w:id="0"/>
    </w:p>
    <w:sectPr w:rsidR="00FE6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2A"/>
    <w:rsid w:val="004F742A"/>
    <w:rsid w:val="00FE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78F03-182C-4640-A7DF-46C9CD57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F742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F7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 Nelissen</dc:creator>
  <cp:keywords/>
  <dc:description/>
  <cp:lastModifiedBy>Yara Nelissen</cp:lastModifiedBy>
  <cp:revision>1</cp:revision>
  <dcterms:created xsi:type="dcterms:W3CDTF">2018-01-10T15:01:00Z</dcterms:created>
  <dcterms:modified xsi:type="dcterms:W3CDTF">2018-01-10T15:01:00Z</dcterms:modified>
</cp:coreProperties>
</file>